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0CC9" w14:textId="654A0F92" w:rsidR="001721AA" w:rsidRDefault="00343E83" w:rsidP="001721A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67EC139" wp14:editId="4FA4A056">
            <wp:simplePos x="0" y="0"/>
            <wp:positionH relativeFrom="column">
              <wp:posOffset>4229100</wp:posOffset>
            </wp:positionH>
            <wp:positionV relativeFrom="paragraph">
              <wp:posOffset>-37465</wp:posOffset>
            </wp:positionV>
            <wp:extent cx="1560195" cy="23234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workout_cardioplais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2323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63C">
        <w:rPr>
          <w:rFonts w:ascii="Tahoma" w:hAnsi="Tahoma" w:cs="Tahoma"/>
          <w:b/>
        </w:rPr>
        <w:t>Recette</w:t>
      </w:r>
      <w:r w:rsidR="001721AA" w:rsidRPr="001721AA">
        <w:rPr>
          <w:rFonts w:ascii="Tahoma" w:hAnsi="Tahoma" w:cs="Tahoma"/>
          <w:b/>
        </w:rPr>
        <w:t xml:space="preserve"> maison de boisson</w:t>
      </w:r>
      <w:r w:rsidR="001721AA" w:rsidRPr="001721AA">
        <w:rPr>
          <w:rFonts w:ascii="Tahoma" w:hAnsi="Tahoma" w:cs="Tahoma"/>
        </w:rPr>
        <w:t xml:space="preserve"> </w:t>
      </w:r>
      <w:r w:rsidR="001721AA" w:rsidRPr="001721AA">
        <w:rPr>
          <w:rFonts w:ascii="Tahoma" w:hAnsi="Tahoma" w:cs="Tahoma"/>
          <w:b/>
        </w:rPr>
        <w:t>pour sportif</w:t>
      </w:r>
      <w:r w:rsidR="000F763C">
        <w:rPr>
          <w:rFonts w:ascii="Tahoma" w:hAnsi="Tahoma" w:cs="Tahoma"/>
          <w:b/>
        </w:rPr>
        <w:t>!</w:t>
      </w:r>
    </w:p>
    <w:p w14:paraId="6FA16EC8" w14:textId="058BF531" w:rsidR="001721AA" w:rsidRDefault="001721AA" w:rsidP="001721AA">
      <w:pPr>
        <w:jc w:val="center"/>
        <w:rPr>
          <w:rFonts w:ascii="Tahoma" w:hAnsi="Tahoma" w:cs="Tahoma"/>
        </w:rPr>
      </w:pPr>
    </w:p>
    <w:p w14:paraId="1F23E0D9" w14:textId="43C633BC" w:rsidR="001721AA" w:rsidRDefault="001721AA" w:rsidP="001721AA">
      <w:pPr>
        <w:jc w:val="center"/>
        <w:rPr>
          <w:rFonts w:ascii="Tahoma" w:hAnsi="Tahoma" w:cs="Tahoma"/>
        </w:rPr>
      </w:pPr>
    </w:p>
    <w:p w14:paraId="3E75B7C7" w14:textId="77777777" w:rsidR="001721AA" w:rsidRPr="001721AA" w:rsidRDefault="001721AA" w:rsidP="001721AA">
      <w:pPr>
        <w:jc w:val="center"/>
        <w:rPr>
          <w:rFonts w:ascii="Tahoma" w:hAnsi="Tahoma" w:cs="Tahoma"/>
        </w:rPr>
      </w:pPr>
    </w:p>
    <w:p w14:paraId="45182A0E" w14:textId="77777777" w:rsidR="001721AA" w:rsidRPr="000F763C" w:rsidRDefault="001721AA" w:rsidP="000F763C">
      <w:pPr>
        <w:pStyle w:val="Paragraphedeliste"/>
        <w:numPr>
          <w:ilvl w:val="1"/>
          <w:numId w:val="3"/>
        </w:numPr>
        <w:rPr>
          <w:rFonts w:ascii="Tahoma" w:hAnsi="Tahoma" w:cs="Tahoma"/>
        </w:rPr>
      </w:pPr>
      <w:r w:rsidRPr="000F763C">
        <w:rPr>
          <w:rFonts w:ascii="Tahoma" w:hAnsi="Tahoma" w:cs="Tahoma"/>
        </w:rPr>
        <w:t xml:space="preserve">500 ml d’eau </w:t>
      </w:r>
    </w:p>
    <w:p w14:paraId="4B122FFB" w14:textId="77777777" w:rsidR="001721AA" w:rsidRPr="000F763C" w:rsidRDefault="001721AA" w:rsidP="000F763C">
      <w:pPr>
        <w:pStyle w:val="Paragraphedeliste"/>
        <w:numPr>
          <w:ilvl w:val="1"/>
          <w:numId w:val="3"/>
        </w:numPr>
        <w:rPr>
          <w:rFonts w:ascii="Tahoma" w:hAnsi="Tahoma" w:cs="Tahoma"/>
        </w:rPr>
      </w:pPr>
      <w:r w:rsidRPr="000F763C">
        <w:rPr>
          <w:rFonts w:ascii="Tahoma" w:hAnsi="Tahoma" w:cs="Tahoma"/>
        </w:rPr>
        <w:t xml:space="preserve">500 ml de jus de pomme </w:t>
      </w:r>
    </w:p>
    <w:p w14:paraId="13C7824F" w14:textId="77777777" w:rsidR="001721AA" w:rsidRPr="000F763C" w:rsidRDefault="001721AA" w:rsidP="000F763C">
      <w:pPr>
        <w:pStyle w:val="Paragraphedeliste"/>
        <w:numPr>
          <w:ilvl w:val="1"/>
          <w:numId w:val="3"/>
        </w:numPr>
        <w:rPr>
          <w:rFonts w:ascii="Tahoma" w:hAnsi="Tahoma" w:cs="Tahoma"/>
        </w:rPr>
      </w:pPr>
      <w:r w:rsidRPr="000F763C">
        <w:rPr>
          <w:rFonts w:ascii="Tahoma" w:hAnsi="Tahoma" w:cs="Tahoma"/>
        </w:rPr>
        <w:t>2,5 ml de sel</w:t>
      </w:r>
    </w:p>
    <w:p w14:paraId="67DEC72C" w14:textId="77777777" w:rsidR="001721AA" w:rsidRDefault="001721AA" w:rsidP="001721AA">
      <w:pPr>
        <w:rPr>
          <w:rFonts w:ascii="Tahoma" w:hAnsi="Tahoma" w:cs="Tahoma"/>
        </w:rPr>
      </w:pPr>
    </w:p>
    <w:p w14:paraId="688BBED8" w14:textId="77777777" w:rsidR="001721AA" w:rsidRDefault="001721AA" w:rsidP="001721AA">
      <w:pPr>
        <w:rPr>
          <w:rFonts w:ascii="Tahoma" w:hAnsi="Tahoma" w:cs="Tahoma"/>
        </w:rPr>
      </w:pPr>
    </w:p>
    <w:p w14:paraId="542558D5" w14:textId="77777777" w:rsidR="00D3159F" w:rsidRDefault="001721AA" w:rsidP="00A409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Recette simple… mais efficace pour remplacer le sodium et le potassium (électrolytes) perdus </w:t>
      </w:r>
      <w:r w:rsidR="000F763C">
        <w:rPr>
          <w:rFonts w:ascii="Tahoma" w:hAnsi="Tahoma" w:cs="Tahoma"/>
        </w:rPr>
        <w:t xml:space="preserve">dans votre sueur </w:t>
      </w:r>
      <w:r>
        <w:rPr>
          <w:rFonts w:ascii="Tahoma" w:hAnsi="Tahoma" w:cs="Tahoma"/>
        </w:rPr>
        <w:t>durant les entrainements</w:t>
      </w:r>
      <w:r w:rsidR="00D3159F">
        <w:rPr>
          <w:rFonts w:ascii="Tahoma" w:hAnsi="Tahoma" w:cs="Tahoma"/>
        </w:rPr>
        <w:t>, en plus de fournir un peu de carburant sous forme de glucides (sucres) pour vos muscles à l’effort</w:t>
      </w:r>
      <w:r>
        <w:rPr>
          <w:rFonts w:ascii="Tahoma" w:hAnsi="Tahoma" w:cs="Tahoma"/>
        </w:rPr>
        <w:t xml:space="preserve">. </w:t>
      </w:r>
    </w:p>
    <w:p w14:paraId="37CDC097" w14:textId="77777777" w:rsidR="00D3159F" w:rsidRDefault="00D3159F" w:rsidP="00A4099B">
      <w:pPr>
        <w:jc w:val="both"/>
        <w:rPr>
          <w:rFonts w:ascii="Tahoma" w:hAnsi="Tahoma" w:cs="Tahoma"/>
        </w:rPr>
      </w:pPr>
    </w:p>
    <w:p w14:paraId="6B623932" w14:textId="77777777" w:rsidR="001721AA" w:rsidRPr="00743350" w:rsidRDefault="00D3159F" w:rsidP="00A409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Idéal si vous faites un entrainement par temps chaud ou si vous vous entrainez plus d’une heure!</w:t>
      </w:r>
    </w:p>
    <w:p w14:paraId="323912EC" w14:textId="77777777" w:rsidR="001721AA" w:rsidRDefault="001721AA" w:rsidP="00A4099B">
      <w:pPr>
        <w:jc w:val="both"/>
        <w:rPr>
          <w:rFonts w:ascii="Tahoma" w:hAnsi="Tahoma" w:cs="Tahoma"/>
        </w:rPr>
      </w:pPr>
    </w:p>
    <w:p w14:paraId="17C1388E" w14:textId="77777777" w:rsidR="00A4099B" w:rsidRDefault="00A4099B" w:rsidP="00A4099B">
      <w:pPr>
        <w:jc w:val="both"/>
        <w:rPr>
          <w:rFonts w:ascii="Tahoma" w:hAnsi="Tahoma" w:cs="Tahoma"/>
        </w:rPr>
      </w:pPr>
    </w:p>
    <w:p w14:paraId="5297C6F8" w14:textId="77777777" w:rsidR="009C28E0" w:rsidRDefault="000F763C" w:rsidP="00A4099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vous la trouvez trop sucrée</w:t>
      </w:r>
      <w:r w:rsidR="00D3159F">
        <w:rPr>
          <w:rFonts w:ascii="Tahoma" w:hAnsi="Tahoma" w:cs="Tahoma"/>
        </w:rPr>
        <w:t xml:space="preserve"> au </w:t>
      </w:r>
      <w:proofErr w:type="spellStart"/>
      <w:r w:rsidR="00D3159F">
        <w:rPr>
          <w:rFonts w:ascii="Tahoma" w:hAnsi="Tahoma" w:cs="Tahoma"/>
        </w:rPr>
        <w:t>goût</w:t>
      </w:r>
      <w:proofErr w:type="spellEnd"/>
      <w:r w:rsidR="001721A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vous pouvez faire</w:t>
      </w:r>
      <w:r w:rsidR="001721AA">
        <w:rPr>
          <w:rFonts w:ascii="Tahoma" w:hAnsi="Tahoma" w:cs="Tahoma"/>
        </w:rPr>
        <w:t xml:space="preserve"> la recette avec plus d’eau </w:t>
      </w:r>
      <w:r>
        <w:rPr>
          <w:rFonts w:ascii="Tahoma" w:hAnsi="Tahoma" w:cs="Tahoma"/>
        </w:rPr>
        <w:t xml:space="preserve">et moins de jus pour éviter les </w:t>
      </w:r>
      <w:r w:rsidR="00D3159F">
        <w:rPr>
          <w:rFonts w:ascii="Tahoma" w:hAnsi="Tahoma" w:cs="Tahoma"/>
        </w:rPr>
        <w:t>nausées</w:t>
      </w:r>
      <w:r>
        <w:rPr>
          <w:rFonts w:ascii="Tahoma" w:hAnsi="Tahoma" w:cs="Tahoma"/>
        </w:rPr>
        <w:t xml:space="preserve"> </w:t>
      </w:r>
      <w:r w:rsidR="001721AA">
        <w:rPr>
          <w:rFonts w:ascii="Tahoma" w:hAnsi="Tahoma" w:cs="Tahoma"/>
        </w:rPr>
        <w:t>(ex : 400 ml jus + 600 ml eau + 2,5 ml de sel)</w:t>
      </w:r>
      <w:r>
        <w:rPr>
          <w:rFonts w:ascii="Tahoma" w:hAnsi="Tahoma" w:cs="Tahoma"/>
        </w:rPr>
        <w:t xml:space="preserve">. </w:t>
      </w:r>
      <w:r w:rsidR="00856C42">
        <w:rPr>
          <w:rFonts w:ascii="Tahoma" w:hAnsi="Tahoma" w:cs="Tahoma"/>
        </w:rPr>
        <w:t xml:space="preserve">L’important pour rester bien hydraté est de s’assurer que l’on aime le </w:t>
      </w:r>
      <w:proofErr w:type="spellStart"/>
      <w:r w:rsidR="00856C42">
        <w:rPr>
          <w:rFonts w:ascii="Tahoma" w:hAnsi="Tahoma" w:cs="Tahoma"/>
        </w:rPr>
        <w:t>goût</w:t>
      </w:r>
      <w:proofErr w:type="spellEnd"/>
      <w:r w:rsidR="00856C42">
        <w:rPr>
          <w:rFonts w:ascii="Tahoma" w:hAnsi="Tahoma" w:cs="Tahoma"/>
        </w:rPr>
        <w:t xml:space="preserve"> de la recette!</w:t>
      </w:r>
    </w:p>
    <w:p w14:paraId="79A7E518" w14:textId="77777777" w:rsidR="00343E83" w:rsidRDefault="00343E83" w:rsidP="00A4099B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390CD277" w14:textId="77777777" w:rsidR="00343E83" w:rsidRDefault="00343E83" w:rsidP="00A4099B">
      <w:pPr>
        <w:jc w:val="both"/>
        <w:rPr>
          <w:rFonts w:ascii="Tahoma" w:hAnsi="Tahoma" w:cs="Tahoma"/>
          <w:b/>
        </w:rPr>
      </w:pPr>
    </w:p>
    <w:p w14:paraId="085FD86C" w14:textId="70645A93" w:rsidR="00D3159F" w:rsidRPr="00343E83" w:rsidRDefault="00343E83" w:rsidP="00A4099B">
      <w:pPr>
        <w:jc w:val="both"/>
        <w:rPr>
          <w:rFonts w:ascii="Tahoma" w:hAnsi="Tahoma" w:cs="Tahoma"/>
          <w:b/>
        </w:rPr>
      </w:pPr>
      <w:r w:rsidRPr="00343E83">
        <w:rPr>
          <w:rFonts w:ascii="Tahoma" w:hAnsi="Tahoma" w:cs="Tahoma"/>
          <w:b/>
        </w:rPr>
        <w:t>INFOS ÉLECTROLYTES</w:t>
      </w:r>
    </w:p>
    <w:p w14:paraId="5FFE6A12" w14:textId="77777777" w:rsidR="00D3159F" w:rsidRPr="00343E83" w:rsidRDefault="00D3159F" w:rsidP="00A4099B">
      <w:pPr>
        <w:jc w:val="both"/>
        <w:rPr>
          <w:rFonts w:ascii="Tahoma" w:hAnsi="Tahoma" w:cs="Tahoma"/>
        </w:rPr>
      </w:pPr>
    </w:p>
    <w:p w14:paraId="3E380F47" w14:textId="1A905221" w:rsidR="00D3159F" w:rsidRPr="00343E83" w:rsidRDefault="00D3159F" w:rsidP="00A4099B">
      <w:pPr>
        <w:jc w:val="both"/>
        <w:rPr>
          <w:rFonts w:ascii="Tahoma" w:hAnsi="Tahoma" w:cs="Tahoma"/>
        </w:rPr>
      </w:pPr>
      <w:r w:rsidRPr="00343E83">
        <w:rPr>
          <w:rFonts w:ascii="Tahoma" w:hAnsi="Tahoma" w:cs="Tahoma"/>
        </w:rPr>
        <w:t xml:space="preserve">Le sodium est comme un aimant pour l’eau, et donc un minéral essentiel pour le maintient de l’hydratation du corps. Il joue aussi un rôle important dans les contractions musculaires. </w:t>
      </w:r>
      <w:r w:rsidR="00343E83" w:rsidRPr="00343E83">
        <w:rPr>
          <w:rFonts w:ascii="Tahoma" w:hAnsi="Tahoma" w:cs="Tahoma"/>
        </w:rPr>
        <w:t>Les sportifs qui suent beaucoup et qui ne remplacent pas les pertes de sodium peuvent ressentir des symptômes comme des vertiges, étourdissements</w:t>
      </w:r>
      <w:r w:rsidR="00A4099B">
        <w:rPr>
          <w:rFonts w:ascii="Tahoma" w:hAnsi="Tahoma" w:cs="Tahoma"/>
        </w:rPr>
        <w:t xml:space="preserve"> et</w:t>
      </w:r>
      <w:r w:rsidR="00343E83" w:rsidRPr="00343E83">
        <w:rPr>
          <w:rFonts w:ascii="Tahoma" w:hAnsi="Tahoma" w:cs="Tahoma"/>
        </w:rPr>
        <w:t xml:space="preserve"> des nausées.</w:t>
      </w:r>
    </w:p>
    <w:p w14:paraId="07AEEF5D" w14:textId="77777777" w:rsidR="00D3159F" w:rsidRPr="00343E83" w:rsidRDefault="00D3159F" w:rsidP="00A4099B">
      <w:pPr>
        <w:jc w:val="both"/>
        <w:rPr>
          <w:rFonts w:ascii="Tahoma" w:hAnsi="Tahoma" w:cs="Tahoma"/>
        </w:rPr>
      </w:pPr>
    </w:p>
    <w:p w14:paraId="5D216AB8" w14:textId="77777777" w:rsidR="00D3159F" w:rsidRPr="00343E83" w:rsidRDefault="00D3159F" w:rsidP="00A4099B">
      <w:pPr>
        <w:jc w:val="both"/>
        <w:rPr>
          <w:rFonts w:ascii="Tahoma" w:eastAsiaTheme="minorEastAsia" w:hAnsi="Tahoma" w:cs="Tahoma"/>
          <w:sz w:val="26"/>
          <w:szCs w:val="26"/>
          <w:lang w:val="fr-FR" w:eastAsia="fr-FR"/>
        </w:rPr>
      </w:pPr>
      <w:r w:rsidRPr="00343E83">
        <w:rPr>
          <w:rFonts w:ascii="Tahoma" w:hAnsi="Tahoma" w:cs="Tahoma"/>
        </w:rPr>
        <w:t xml:space="preserve">Le potassium collabore avec le sodium pour le maintien de l’hydratation du corps et pour les contractions musculaires. </w:t>
      </w:r>
      <w:r w:rsidRPr="00343E83">
        <w:rPr>
          <w:rFonts w:ascii="Tahoma" w:eastAsiaTheme="minorEastAsia" w:hAnsi="Tahoma" w:cs="Tahoma"/>
          <w:sz w:val="26"/>
          <w:szCs w:val="26"/>
          <w:lang w:val="fr-FR" w:eastAsia="fr-FR"/>
        </w:rPr>
        <w:t xml:space="preserve">Il </w:t>
      </w:r>
      <w:r w:rsidR="00856C42" w:rsidRPr="00343E83">
        <w:rPr>
          <w:rFonts w:ascii="Tahoma" w:eastAsiaTheme="minorEastAsia" w:hAnsi="Tahoma" w:cs="Tahoma"/>
          <w:sz w:val="26"/>
          <w:szCs w:val="26"/>
          <w:lang w:val="fr-FR" w:eastAsia="fr-FR"/>
        </w:rPr>
        <w:t xml:space="preserve">joue aussi un rôle important dans le l’utilisation des glucides (principal carburant de votre corps). </w:t>
      </w:r>
    </w:p>
    <w:p w14:paraId="7485F1A2" w14:textId="77777777" w:rsidR="00343E83" w:rsidRDefault="00343E83">
      <w:pPr>
        <w:rPr>
          <w:rFonts w:ascii="Arial" w:eastAsiaTheme="minorEastAsia" w:hAnsi="Arial" w:cs="Arial"/>
          <w:sz w:val="26"/>
          <w:szCs w:val="26"/>
          <w:lang w:val="fr-FR" w:eastAsia="fr-FR"/>
        </w:rPr>
      </w:pPr>
    </w:p>
    <w:p w14:paraId="5193BFE6" w14:textId="77777777" w:rsidR="00343E83" w:rsidRDefault="00343E83">
      <w:pPr>
        <w:rPr>
          <w:rFonts w:ascii="Arial" w:eastAsiaTheme="minorEastAsia" w:hAnsi="Arial" w:cs="Arial"/>
          <w:sz w:val="26"/>
          <w:szCs w:val="26"/>
          <w:lang w:val="fr-FR" w:eastAsia="fr-FR"/>
        </w:rPr>
      </w:pPr>
    </w:p>
    <w:p w14:paraId="6D07EEE8" w14:textId="77777777" w:rsidR="00A4099B" w:rsidRDefault="00A4099B">
      <w:pPr>
        <w:rPr>
          <w:rFonts w:ascii="Arial" w:eastAsiaTheme="minorEastAsia" w:hAnsi="Arial" w:cs="Arial"/>
          <w:sz w:val="26"/>
          <w:szCs w:val="26"/>
          <w:lang w:val="fr-FR" w:eastAsia="fr-FR"/>
        </w:rPr>
      </w:pPr>
    </w:p>
    <w:p w14:paraId="6E3A13D4" w14:textId="77777777" w:rsidR="00A4099B" w:rsidRDefault="00A4099B" w:rsidP="00A4099B">
      <w:pPr>
        <w:rPr>
          <w:rFonts w:ascii="Tahoma" w:hAnsi="Tahoma" w:cs="Tahoma"/>
        </w:rPr>
      </w:pPr>
    </w:p>
    <w:p w14:paraId="451798F6" w14:textId="7ACE7457" w:rsidR="00A4099B" w:rsidRDefault="00A4099B" w:rsidP="00A4099B">
      <w:pPr>
        <w:rPr>
          <w:rFonts w:ascii="Arial Narrow" w:hAnsi="Arial Narrow"/>
        </w:rPr>
      </w:pPr>
      <w:r>
        <w:rPr>
          <w:rFonts w:ascii="Arial Narrow" w:hAnsi="Arial Narrow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3577BEE" wp14:editId="3693E6B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800100" cy="1236345"/>
            <wp:effectExtent l="0" t="0" r="12700" b="8255"/>
            <wp:wrapTight wrapText="bothSides">
              <wp:wrapPolygon edited="0">
                <wp:start x="0" y="0"/>
                <wp:lineTo x="0" y="21300"/>
                <wp:lineTo x="21257" y="21300"/>
                <wp:lineTo x="21257" y="0"/>
                <wp:lineTo x="0" y="0"/>
              </wp:wrapPolygon>
            </wp:wrapTight>
            <wp:docPr id="2" name="Image 2" descr="Logo marjolaine mer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rjolaine merc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21455" w14:textId="77777777" w:rsidR="00A4099B" w:rsidRDefault="00A4099B" w:rsidP="00A4099B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 xml:space="preserve">Marjolaine Mercier </w:t>
      </w:r>
      <w:proofErr w:type="spellStart"/>
      <w:r w:rsidRPr="00A4099B">
        <w:rPr>
          <w:rFonts w:ascii="Tahoma" w:hAnsi="Tahoma" w:cs="Tahoma"/>
        </w:rPr>
        <w:t>Dt.p</w:t>
      </w:r>
      <w:proofErr w:type="spellEnd"/>
      <w:r w:rsidRPr="00A4099B">
        <w:rPr>
          <w:rFonts w:ascii="Tahoma" w:hAnsi="Tahoma" w:cs="Tahoma"/>
        </w:rPr>
        <w:t>.</w:t>
      </w:r>
      <w:r w:rsidRPr="00A4099B">
        <w:rPr>
          <w:rFonts w:ascii="Tahoma" w:hAnsi="Tahoma" w:cs="Tahoma"/>
        </w:rPr>
        <w:tab/>
      </w:r>
    </w:p>
    <w:p w14:paraId="3553F367" w14:textId="0A1B9473" w:rsidR="00A4099B" w:rsidRPr="00A4099B" w:rsidRDefault="00A4099B" w:rsidP="00A4099B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Nutritionniste</w:t>
      </w:r>
      <w:r>
        <w:rPr>
          <w:rFonts w:ascii="Tahoma" w:hAnsi="Tahoma" w:cs="Tahoma"/>
        </w:rPr>
        <w:t>-Diététiste</w:t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</w:p>
    <w:p w14:paraId="70AD8EAE" w14:textId="77777777" w:rsidR="00A4099B" w:rsidRPr="00A4099B" w:rsidRDefault="00A4099B" w:rsidP="00A4099B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438-882-1719</w:t>
      </w:r>
    </w:p>
    <w:p w14:paraId="4D47A85D" w14:textId="77777777" w:rsidR="00A4099B" w:rsidRPr="00A4099B" w:rsidRDefault="00A4099B" w:rsidP="00A4099B">
      <w:pPr>
        <w:rPr>
          <w:rFonts w:ascii="Tahoma" w:hAnsi="Tahoma" w:cs="Tahoma"/>
        </w:rPr>
      </w:pPr>
      <w:hyperlink r:id="rId8" w:history="1">
        <w:r w:rsidRPr="00A4099B">
          <w:rPr>
            <w:rStyle w:val="Lienhypertexte"/>
            <w:rFonts w:ascii="Tahoma" w:hAnsi="Tahoma" w:cs="Tahoma"/>
          </w:rPr>
          <w:t>info@marjolainemercier.com</w:t>
        </w:r>
      </w:hyperlink>
      <w:r w:rsidRPr="00A4099B">
        <w:rPr>
          <w:rFonts w:ascii="Tahoma" w:hAnsi="Tahoma" w:cs="Tahoma"/>
        </w:rPr>
        <w:t xml:space="preserve">      </w:t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  <w:r w:rsidRPr="00A4099B">
        <w:rPr>
          <w:rFonts w:ascii="Tahoma" w:hAnsi="Tahoma" w:cs="Tahoma"/>
        </w:rPr>
        <w:tab/>
      </w:r>
    </w:p>
    <w:p w14:paraId="2C35B1B3" w14:textId="64652820" w:rsidR="00343E83" w:rsidRPr="00D3159F" w:rsidRDefault="00A4099B">
      <w:pPr>
        <w:rPr>
          <w:rFonts w:ascii="Tahoma" w:hAnsi="Tahoma" w:cs="Tahoma"/>
        </w:rPr>
      </w:pPr>
      <w:r w:rsidRPr="00A4099B">
        <w:rPr>
          <w:rFonts w:ascii="Tahoma" w:hAnsi="Tahoma" w:cs="Tahoma"/>
        </w:rPr>
        <w:t>www.marjolainemercier.com</w:t>
      </w:r>
    </w:p>
    <w:sectPr w:rsidR="00343E83" w:rsidRPr="00D3159F" w:rsidSect="00BD36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7CA"/>
    <w:multiLevelType w:val="hybridMultilevel"/>
    <w:tmpl w:val="64D0EC10"/>
    <w:lvl w:ilvl="0" w:tplc="E86C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01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0A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2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4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8A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9F3638"/>
    <w:multiLevelType w:val="hybridMultilevel"/>
    <w:tmpl w:val="828824D6"/>
    <w:lvl w:ilvl="0" w:tplc="72BAD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0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4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6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6B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2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61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80022C"/>
    <w:multiLevelType w:val="hybridMultilevel"/>
    <w:tmpl w:val="F794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A"/>
    <w:rsid w:val="000F763C"/>
    <w:rsid w:val="001721AA"/>
    <w:rsid w:val="00343E83"/>
    <w:rsid w:val="00856C42"/>
    <w:rsid w:val="009C28E0"/>
    <w:rsid w:val="00A4099B"/>
    <w:rsid w:val="00BD36F2"/>
    <w:rsid w:val="00D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B2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A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83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ienhypertexte">
    <w:name w:val="Hyperlink"/>
    <w:basedOn w:val="Policepardfaut"/>
    <w:rsid w:val="00A4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AA"/>
    <w:rPr>
      <w:rFonts w:ascii="Times New Roman" w:eastAsia="Times New Roman" w:hAnsi="Times New Roman"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83"/>
    <w:rPr>
      <w:rFonts w:ascii="Lucida Grande" w:eastAsia="Times New Roman" w:hAnsi="Lucida Grande" w:cs="Lucida Grande"/>
      <w:sz w:val="18"/>
      <w:szCs w:val="18"/>
      <w:lang w:val="fr-CA" w:eastAsia="fr-CA"/>
    </w:rPr>
  </w:style>
  <w:style w:type="character" w:styleId="Lienhypertexte">
    <w:name w:val="Hyperlink"/>
    <w:basedOn w:val="Policepardfaut"/>
    <w:rsid w:val="00A4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info@marjolainemerci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Mercier</dc:creator>
  <cp:keywords/>
  <dc:description/>
  <cp:lastModifiedBy>Marjolaine Mercier</cp:lastModifiedBy>
  <cp:revision>2</cp:revision>
  <dcterms:created xsi:type="dcterms:W3CDTF">2014-02-07T19:55:00Z</dcterms:created>
  <dcterms:modified xsi:type="dcterms:W3CDTF">2014-02-07T19:55:00Z</dcterms:modified>
</cp:coreProperties>
</file>